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9D5B" w14:textId="77777777" w:rsidR="00B16EE5" w:rsidRPr="00020340" w:rsidRDefault="00020340" w:rsidP="0002034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020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Výroční zpráva za rok 201</w:t>
      </w:r>
      <w:r w:rsidR="00F839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8</w:t>
      </w:r>
      <w:r w:rsidRPr="00020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o poskytování informací dle zákona 106/1999 Sb.</w:t>
      </w:r>
      <w:proofErr w:type="gramStart"/>
      <w:r w:rsidRPr="00020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 xml:space="preserve"> </w:t>
      </w:r>
      <w:r w:rsidR="00B16EE5" w:rsidRPr="00B16E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cs-CZ"/>
        </w:rPr>
        <w:t> </w:t>
      </w:r>
      <w:r w:rsidR="00B16EE5" w:rsidRPr="00020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proofErr w:type="gramEnd"/>
      <w:r w:rsidR="00B16EE5" w:rsidRPr="000203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svobodném přístupu k informacím, ve znění pozdějších předpisů</w:t>
      </w:r>
    </w:p>
    <w:p w14:paraId="6763921C" w14:textId="77777777" w:rsidR="00020340" w:rsidRPr="00F26F03" w:rsidRDefault="00020340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E9254B" w14:textId="77777777" w:rsidR="00B16EE5" w:rsidRPr="00020340" w:rsidRDefault="00B16EE5" w:rsidP="00020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Na základě ustanovení par.18 odst. 1 shora uvedeného zákona zveřejňuje </w:t>
      </w:r>
      <w:r w:rsidR="00A60437">
        <w:rPr>
          <w:rFonts w:ascii="Times New Roman" w:hAnsi="Times New Roman" w:cs="Times New Roman"/>
          <w:color w:val="000000"/>
          <w:sz w:val="28"/>
          <w:szCs w:val="28"/>
        </w:rPr>
        <w:t>Městys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340" w:rsidRPr="00020340">
        <w:rPr>
          <w:rFonts w:ascii="Times New Roman" w:hAnsi="Times New Roman" w:cs="Times New Roman"/>
          <w:color w:val="000000"/>
          <w:sz w:val="28"/>
          <w:szCs w:val="28"/>
        </w:rPr>
        <w:t>České Heřmanice</w:t>
      </w:r>
      <w:r w:rsidR="00F2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jako povinný</w:t>
      </w:r>
      <w:r w:rsidR="00020340"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subjekt zprávu o své činnosti v oblasti poskytování informací podle shora uvedeného zákona za období</w:t>
      </w:r>
      <w:r w:rsid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01.01.201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do 31.12.201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848A862" w14:textId="77777777" w:rsidR="00020340" w:rsidRPr="00020340" w:rsidRDefault="00020340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706E13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a) Počet </w:t>
      </w:r>
      <w:r w:rsid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písemně </w:t>
      </w: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podaných žádostí o informace a počet vydaných rozhodnutí </w:t>
      </w:r>
      <w:r w:rsid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o</w:t>
      </w: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odmítnutí žádostí:</w:t>
      </w:r>
    </w:p>
    <w:p w14:paraId="123BAAC4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V roce 201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ne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byl</w:t>
      </w:r>
      <w:r w:rsidR="00020340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podán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y</w:t>
      </w:r>
      <w:r w:rsidR="006A1F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žádné</w:t>
      </w:r>
      <w:r w:rsidR="00020340">
        <w:rPr>
          <w:rFonts w:ascii="Times New Roman" w:hAnsi="Times New Roman" w:cs="Times New Roman"/>
          <w:color w:val="000000"/>
          <w:sz w:val="28"/>
          <w:szCs w:val="28"/>
        </w:rPr>
        <w:t xml:space="preserve"> písemn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é</w:t>
      </w:r>
      <w:r w:rsid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žádost</w:t>
      </w:r>
      <w:r w:rsidR="006A1F80">
        <w:rPr>
          <w:rFonts w:ascii="Times New Roman" w:hAnsi="Times New Roman" w:cs="Times New Roman"/>
          <w:color w:val="000000"/>
          <w:sz w:val="28"/>
          <w:szCs w:val="28"/>
        </w:rPr>
        <w:t>í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o poskytnutí informací.</w:t>
      </w:r>
    </w:p>
    <w:p w14:paraId="1612EF35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Nebylo vydáno žádné rozhodnutí o odmítnutí žádosti.</w:t>
      </w:r>
    </w:p>
    <w:p w14:paraId="6F6F7B19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b) Počet podaných odvolání proti rozhodnutí:</w:t>
      </w:r>
    </w:p>
    <w:p w14:paraId="22D26CCA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V roce 201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nebylo podáno žádné odvolání.</w:t>
      </w:r>
    </w:p>
    <w:p w14:paraId="7DA43AD9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c) Opis podstatných částí každého rozsudku soudu a přehled výdajů:</w:t>
      </w:r>
    </w:p>
    <w:p w14:paraId="2072A340" w14:textId="77777777" w:rsidR="00B16EE5" w:rsidRPr="00020340" w:rsidRDefault="00A60437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Městys</w:t>
      </w:r>
      <w:r w:rsidR="00B16EE5"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1EA">
        <w:rPr>
          <w:rFonts w:ascii="Times New Roman" w:hAnsi="Times New Roman" w:cs="Times New Roman"/>
          <w:color w:val="000000"/>
          <w:sz w:val="28"/>
          <w:szCs w:val="28"/>
        </w:rPr>
        <w:t>České Heřmanice</w:t>
      </w:r>
      <w:r w:rsidR="00B16EE5"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nevedl v roce 201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16EE5"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žádný soudní spor o poskytnutí informací a </w:t>
      </w:r>
      <w:r>
        <w:rPr>
          <w:rFonts w:ascii="Times New Roman" w:hAnsi="Times New Roman" w:cs="Times New Roman"/>
          <w:color w:val="000000"/>
          <w:sz w:val="28"/>
          <w:szCs w:val="28"/>
        </w:rPr>
        <w:t>Městys</w:t>
      </w:r>
      <w:r w:rsidR="006A1F8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B16EE5"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61EA">
        <w:rPr>
          <w:rFonts w:ascii="Times New Roman" w:hAnsi="Times New Roman" w:cs="Times New Roman"/>
          <w:color w:val="000000"/>
          <w:sz w:val="28"/>
          <w:szCs w:val="28"/>
        </w:rPr>
        <w:t xml:space="preserve">České Heřmanice </w:t>
      </w:r>
      <w:r w:rsidR="00B16EE5" w:rsidRPr="00020340">
        <w:rPr>
          <w:rFonts w:ascii="Times New Roman" w:hAnsi="Times New Roman" w:cs="Times New Roman"/>
          <w:color w:val="000000"/>
          <w:sz w:val="28"/>
          <w:szCs w:val="28"/>
        </w:rPr>
        <w:t>tedy nevznikly žádné výdaje v této souvislosti.</w:t>
      </w:r>
    </w:p>
    <w:p w14:paraId="68ED9102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d) Výčet poskytnutých výhradních licencí:</w:t>
      </w:r>
    </w:p>
    <w:p w14:paraId="7CE0F3DB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V roce 201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nebyla poskytnuta žádná výhradní licence.</w:t>
      </w:r>
    </w:p>
    <w:p w14:paraId="5CF81B9B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e) počet stížností podaných podle par.</w:t>
      </w:r>
      <w:proofErr w:type="gramStart"/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16a</w:t>
      </w:r>
      <w:proofErr w:type="gramEnd"/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příslušného zákona:</w:t>
      </w:r>
    </w:p>
    <w:p w14:paraId="3547FDAC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V roce 201</w:t>
      </w:r>
      <w:r w:rsidR="00F839C8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 nebyla podána stížnost podle příslušného paragrafu zákona 106/1999 Sb.</w:t>
      </w:r>
    </w:p>
    <w:p w14:paraId="25DB8CB2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f) Další informace vztahující se k uplatnění tohoto zákona:</w:t>
      </w:r>
    </w:p>
    <w:p w14:paraId="72B16100" w14:textId="77777777" w:rsidR="00B16EE5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Nebyly poskytnuty.</w:t>
      </w:r>
    </w:p>
    <w:p w14:paraId="19E34320" w14:textId="77777777" w:rsidR="00F261EA" w:rsidRPr="00020340" w:rsidRDefault="00F261EA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2DB7F" w14:textId="77777777" w:rsidR="00B16EE5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Na ostatní dotazy nejrůznějšího charakteru po celý rok ústně i písemně</w:t>
      </w:r>
      <w:r w:rsidR="00F261EA">
        <w:rPr>
          <w:rFonts w:ascii="Times New Roman" w:hAnsi="Times New Roman" w:cs="Times New Roman"/>
          <w:color w:val="000000"/>
          <w:sz w:val="28"/>
          <w:szCs w:val="28"/>
        </w:rPr>
        <w:t xml:space="preserve"> odpovídal starosta, členové zastupitelstva a účetní </w:t>
      </w:r>
      <w:r w:rsidR="00A60437">
        <w:rPr>
          <w:rFonts w:ascii="Times New Roman" w:hAnsi="Times New Roman" w:cs="Times New Roman"/>
          <w:color w:val="000000"/>
          <w:sz w:val="28"/>
          <w:szCs w:val="28"/>
        </w:rPr>
        <w:t>městyse</w:t>
      </w:r>
      <w:r w:rsidR="00F261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2FB6BCF" w14:textId="77777777" w:rsidR="00F261EA" w:rsidRPr="00020340" w:rsidRDefault="00F261EA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263A16B" w14:textId="77777777" w:rsidR="00B16EE5" w:rsidRPr="00020340" w:rsidRDefault="00B16EE5" w:rsidP="00B16E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 xml:space="preserve">Další aktuální informace občané pravidelně získávají na úřední desce </w:t>
      </w:r>
      <w:r w:rsidR="00A60437">
        <w:rPr>
          <w:rFonts w:ascii="Times New Roman" w:hAnsi="Times New Roman" w:cs="Times New Roman"/>
          <w:color w:val="000000"/>
          <w:sz w:val="28"/>
          <w:szCs w:val="28"/>
        </w:rPr>
        <w:t>městyse</w:t>
      </w:r>
      <w:r w:rsidRPr="0002034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14:paraId="633448B5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20340">
        <w:rPr>
          <w:rFonts w:ascii="Times New Roman" w:hAnsi="Times New Roman" w:cs="Times New Roman"/>
          <w:color w:val="000000"/>
          <w:sz w:val="28"/>
          <w:szCs w:val="28"/>
        </w:rPr>
        <w:t>z oficiálních internetových stránek a z místního rozhlasu.</w:t>
      </w:r>
    </w:p>
    <w:p w14:paraId="67D6227D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B16EE5">
        <w:rPr>
          <w:rFonts w:ascii="Times New Roman" w:eastAsia="Times New Roman" w:hAnsi="Times New Roman" w:cs="Times New Roman"/>
          <w:sz w:val="28"/>
          <w:szCs w:val="28"/>
          <w:lang w:eastAsia="cs-CZ"/>
        </w:rPr>
        <w:t> </w:t>
      </w:r>
    </w:p>
    <w:p w14:paraId="1CF61457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E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7771BE8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E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F766601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E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C33FC39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E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15FD19B" w14:textId="77777777" w:rsidR="00F261EA" w:rsidRPr="00F261EA" w:rsidRDefault="00F261EA" w:rsidP="00B16E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261EA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Zpráva byla vyhotovena dne </w:t>
      </w:r>
      <w:r w:rsidR="00F839C8">
        <w:rPr>
          <w:rFonts w:ascii="Times New Roman" w:eastAsia="Times New Roman" w:hAnsi="Times New Roman" w:cs="Times New Roman"/>
          <w:sz w:val="28"/>
          <w:szCs w:val="28"/>
          <w:lang w:eastAsia="cs-CZ"/>
        </w:rPr>
        <w:t>29</w:t>
      </w:r>
      <w:r w:rsidR="00A60437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  <w:r w:rsidR="00F839C8">
        <w:rPr>
          <w:rFonts w:ascii="Times New Roman" w:eastAsia="Times New Roman" w:hAnsi="Times New Roman" w:cs="Times New Roman"/>
          <w:sz w:val="28"/>
          <w:szCs w:val="28"/>
          <w:lang w:eastAsia="cs-CZ"/>
        </w:rPr>
        <w:t>1</w:t>
      </w:r>
      <w:r w:rsidR="00A60437">
        <w:rPr>
          <w:rFonts w:ascii="Times New Roman" w:eastAsia="Times New Roman" w:hAnsi="Times New Roman" w:cs="Times New Roman"/>
          <w:sz w:val="28"/>
          <w:szCs w:val="28"/>
          <w:lang w:eastAsia="cs-CZ"/>
        </w:rPr>
        <w:t>.201</w:t>
      </w:r>
      <w:r w:rsidR="00F839C8">
        <w:rPr>
          <w:rFonts w:ascii="Times New Roman" w:eastAsia="Times New Roman" w:hAnsi="Times New Roman" w:cs="Times New Roman"/>
          <w:sz w:val="28"/>
          <w:szCs w:val="28"/>
          <w:lang w:eastAsia="cs-CZ"/>
        </w:rPr>
        <w:t>9</w:t>
      </w:r>
    </w:p>
    <w:p w14:paraId="23F8D1F2" w14:textId="77777777" w:rsidR="00F261EA" w:rsidRDefault="00F261EA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9AF1F4" w14:textId="77777777" w:rsidR="00F261EA" w:rsidRDefault="00F261EA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40EA98" w14:textId="77777777" w:rsidR="00B16EE5" w:rsidRPr="00B16EE5" w:rsidRDefault="00B16EE5" w:rsidP="00B16E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16EE5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2F74919A" w14:textId="77777777" w:rsidR="00B16EE5" w:rsidRPr="00F261EA" w:rsidRDefault="00F261EA" w:rsidP="00F261EA">
      <w:pPr>
        <w:pStyle w:val="Bezmezer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</w:t>
      </w:r>
      <w:r w:rsidRPr="00F261EA">
        <w:rPr>
          <w:rFonts w:ascii="Times New Roman" w:hAnsi="Times New Roman" w:cs="Times New Roman"/>
          <w:sz w:val="28"/>
          <w:szCs w:val="28"/>
        </w:rPr>
        <w:t xml:space="preserve">Pavel Eliáš                  </w:t>
      </w:r>
    </w:p>
    <w:p w14:paraId="26028642" w14:textId="77777777" w:rsidR="00F261EA" w:rsidRPr="00F261EA" w:rsidRDefault="00F261EA" w:rsidP="00F261EA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F261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starosta </w:t>
      </w:r>
      <w:r w:rsidR="00A60437">
        <w:rPr>
          <w:rFonts w:ascii="Times New Roman" w:hAnsi="Times New Roman" w:cs="Times New Roman"/>
          <w:sz w:val="28"/>
          <w:szCs w:val="28"/>
        </w:rPr>
        <w:t>městyse</w:t>
      </w:r>
    </w:p>
    <w:p w14:paraId="49E54620" w14:textId="77777777" w:rsidR="00F261EA" w:rsidRDefault="00F261EA" w:rsidP="00F261EA">
      <w:pPr>
        <w:pStyle w:val="Bezmezer"/>
      </w:pPr>
      <w:r>
        <w:t xml:space="preserve">                                                                                                                         </w:t>
      </w:r>
    </w:p>
    <w:sectPr w:rsidR="00F261EA" w:rsidSect="0064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E5"/>
    <w:rsid w:val="00020340"/>
    <w:rsid w:val="00062F93"/>
    <w:rsid w:val="000F7986"/>
    <w:rsid w:val="001027BE"/>
    <w:rsid w:val="001C6090"/>
    <w:rsid w:val="00482FA5"/>
    <w:rsid w:val="00511638"/>
    <w:rsid w:val="00641EA3"/>
    <w:rsid w:val="006A1F80"/>
    <w:rsid w:val="00757225"/>
    <w:rsid w:val="00A60437"/>
    <w:rsid w:val="00B16EE5"/>
    <w:rsid w:val="00B57849"/>
    <w:rsid w:val="00CD15DC"/>
    <w:rsid w:val="00E575CA"/>
    <w:rsid w:val="00F261EA"/>
    <w:rsid w:val="00F26F03"/>
    <w:rsid w:val="00F8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61325-447C-43E5-85A1-7B55C464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41E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16EE5"/>
    <w:rPr>
      <w:color w:val="0000FF"/>
      <w:u w:val="single"/>
    </w:rPr>
  </w:style>
  <w:style w:type="paragraph" w:customStyle="1" w:styleId="detail-mezititulek">
    <w:name w:val="detail-mezititulek"/>
    <w:basedOn w:val="Normln"/>
    <w:rsid w:val="00B1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B16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16EE5"/>
    <w:rPr>
      <w:b/>
      <w:bCs/>
    </w:rPr>
  </w:style>
  <w:style w:type="character" w:customStyle="1" w:styleId="apple-tab-span">
    <w:name w:val="apple-tab-span"/>
    <w:basedOn w:val="Standardnpsmoodstavce"/>
    <w:rsid w:val="00B16EE5"/>
  </w:style>
  <w:style w:type="paragraph" w:styleId="Bezmezer">
    <w:name w:val="No Spacing"/>
    <w:uiPriority w:val="1"/>
    <w:qFormat/>
    <w:rsid w:val="00F261E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70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50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119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72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1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27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9102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998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99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38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2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41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49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06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78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0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63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42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852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39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57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27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96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99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7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066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9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0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61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8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1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214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00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875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6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5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900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9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31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88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21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10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2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546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460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21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80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8678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1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425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98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063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027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33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4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4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5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0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Limberská</cp:lastModifiedBy>
  <cp:revision>2</cp:revision>
  <cp:lastPrinted>2018-03-20T10:54:00Z</cp:lastPrinted>
  <dcterms:created xsi:type="dcterms:W3CDTF">2020-02-28T12:02:00Z</dcterms:created>
  <dcterms:modified xsi:type="dcterms:W3CDTF">2020-02-28T12:02:00Z</dcterms:modified>
</cp:coreProperties>
</file>